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1211E9">
        <w:rPr>
          <w:b/>
          <w:i/>
          <w:noProof/>
          <w:sz w:val="28"/>
        </w:rPr>
        <w:t>4835</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23F" w:rsidP="00547111">
            <w:pPr>
              <w:pStyle w:val="CRCoverPage"/>
              <w:spacing w:after="0"/>
              <w:rPr>
                <w:noProof/>
              </w:rPr>
            </w:pPr>
            <w:r>
              <w:rPr>
                <w:b/>
                <w:noProof/>
                <w:sz w:val="28"/>
              </w:rPr>
              <w:t>6378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11E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60F6" w:rsidP="00C4085A">
            <w:pPr>
              <w:pStyle w:val="CRCoverPage"/>
              <w:spacing w:after="0"/>
              <w:ind w:left="100"/>
              <w:rPr>
                <w:noProof/>
              </w:rPr>
            </w:pPr>
            <w:r w:rsidRPr="004A60F6">
              <w:t>Maintenance on TDD inter-frequency re-establishment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968A6" w:rsidTr="00547111">
        <w:tc>
          <w:tcPr>
            <w:tcW w:w="2694" w:type="dxa"/>
            <w:gridSpan w:val="2"/>
            <w:tcBorders>
              <w:top w:val="single" w:sz="4" w:space="0" w:color="auto"/>
              <w:left w:val="single" w:sz="4" w:space="0" w:color="auto"/>
            </w:tcBorders>
          </w:tcPr>
          <w:p w:rsidR="002968A6" w:rsidRDefault="002968A6" w:rsidP="00296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68A6" w:rsidRDefault="002968A6" w:rsidP="002968A6">
            <w:pPr>
              <w:pStyle w:val="CRCoverPage"/>
              <w:spacing w:after="0"/>
              <w:ind w:left="100"/>
              <w:rPr>
                <w:noProof/>
                <w:lang w:eastAsia="zh-CN"/>
              </w:rPr>
            </w:pPr>
            <w:r>
              <w:rPr>
                <w:noProof/>
                <w:lang w:eastAsia="zh-CN"/>
              </w:rPr>
              <w:t>Clarification is needed to ensure that the UE is aware of the target inter-frequency in the NB RRC re-establishment test cases</w:t>
            </w:r>
            <w:r>
              <w:rPr>
                <w:rFonts w:hint="eastAsia"/>
                <w:noProof/>
                <w:lang w:eastAsia="zh-CN"/>
              </w:rPr>
              <w:t>.</w:t>
            </w:r>
          </w:p>
        </w:tc>
      </w:tr>
      <w:tr w:rsidR="002968A6" w:rsidTr="00547111">
        <w:tc>
          <w:tcPr>
            <w:tcW w:w="2694" w:type="dxa"/>
            <w:gridSpan w:val="2"/>
            <w:tcBorders>
              <w:left w:val="single" w:sz="4" w:space="0" w:color="auto"/>
            </w:tcBorders>
          </w:tcPr>
          <w:p w:rsidR="002968A6" w:rsidRDefault="002968A6" w:rsidP="002968A6">
            <w:pPr>
              <w:pStyle w:val="CRCoverPage"/>
              <w:spacing w:after="0"/>
              <w:rPr>
                <w:b/>
                <w:i/>
                <w:noProof/>
                <w:sz w:val="8"/>
                <w:szCs w:val="8"/>
              </w:rPr>
            </w:pPr>
          </w:p>
        </w:tc>
        <w:tc>
          <w:tcPr>
            <w:tcW w:w="6946" w:type="dxa"/>
            <w:gridSpan w:val="9"/>
            <w:tcBorders>
              <w:right w:val="single" w:sz="4" w:space="0" w:color="auto"/>
            </w:tcBorders>
          </w:tcPr>
          <w:p w:rsidR="002968A6" w:rsidRDefault="002968A6" w:rsidP="002968A6">
            <w:pPr>
              <w:pStyle w:val="CRCoverPage"/>
              <w:spacing w:after="0"/>
              <w:rPr>
                <w:noProof/>
                <w:sz w:val="8"/>
                <w:szCs w:val="8"/>
              </w:rPr>
            </w:pPr>
          </w:p>
        </w:tc>
      </w:tr>
      <w:tr w:rsidR="002968A6" w:rsidTr="00547111">
        <w:tc>
          <w:tcPr>
            <w:tcW w:w="2694" w:type="dxa"/>
            <w:gridSpan w:val="2"/>
            <w:tcBorders>
              <w:left w:val="single" w:sz="4" w:space="0" w:color="auto"/>
            </w:tcBorders>
          </w:tcPr>
          <w:p w:rsidR="002968A6" w:rsidRDefault="002968A6" w:rsidP="00296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68A6" w:rsidRDefault="002968A6" w:rsidP="002968A6">
            <w:pPr>
              <w:pStyle w:val="CRCoverPage"/>
              <w:spacing w:after="0"/>
              <w:ind w:left="100"/>
              <w:rPr>
                <w:noProof/>
                <w:lang w:eastAsia="zh-CN"/>
              </w:rPr>
            </w:pPr>
            <w:r>
              <w:rPr>
                <w:rFonts w:hint="eastAsia"/>
                <w:noProof/>
                <w:lang w:eastAsia="zh-CN"/>
              </w:rPr>
              <w:t>Mai</w:t>
            </w:r>
            <w:r>
              <w:rPr>
                <w:noProof/>
                <w:lang w:eastAsia="zh-CN"/>
              </w:rPr>
              <w:t>ntenance work,</w:t>
            </w:r>
          </w:p>
          <w:p w:rsidR="002968A6" w:rsidRDefault="002968A6" w:rsidP="002968A6">
            <w:pPr>
              <w:pStyle w:val="CRCoverPage"/>
              <w:numPr>
                <w:ilvl w:val="0"/>
                <w:numId w:val="1"/>
              </w:numPr>
              <w:spacing w:after="0"/>
              <w:rPr>
                <w:noProof/>
                <w:lang w:eastAsia="zh-CN"/>
              </w:rPr>
            </w:pPr>
            <w:r>
              <w:rPr>
                <w:noProof/>
                <w:lang w:eastAsia="zh-CN"/>
              </w:rPr>
              <w:t>Clarify that the UE is provided by the network the context of the target inter-frequency carrier before the UE declares RLF</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401B9E">
            <w:pPr>
              <w:pStyle w:val="CRCoverPage"/>
              <w:spacing w:after="0"/>
              <w:ind w:left="100"/>
              <w:rPr>
                <w:noProof/>
                <w:lang w:eastAsia="zh-CN"/>
              </w:rPr>
            </w:pPr>
            <w:r>
              <w:rPr>
                <w:noProof/>
                <w:lang w:eastAsia="zh-CN"/>
              </w:rPr>
              <w:t>A.</w:t>
            </w:r>
            <w:r w:rsidR="00401B9E">
              <w:rPr>
                <w:noProof/>
                <w:lang w:eastAsia="zh-CN"/>
              </w:rPr>
              <w:t>6.1.23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401B9E" w:rsidRDefault="00401B9E" w:rsidP="00401B9E">
      <w:pPr>
        <w:pStyle w:val="3"/>
        <w:rPr>
          <w:snapToGrid w:val="0"/>
          <w:lang w:eastAsia="zh-CN"/>
        </w:rPr>
      </w:pPr>
      <w:r>
        <w:rPr>
          <w:snapToGrid w:val="0"/>
        </w:rPr>
        <w:t>A.6.1.23</w:t>
      </w:r>
      <w:r>
        <w:rPr>
          <w:snapToGrid w:val="0"/>
        </w:rPr>
        <w:tab/>
        <w:t>E-UTRAN 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p w:rsidR="00401B9E" w:rsidRDefault="00401B9E" w:rsidP="00401B9E">
      <w:pPr>
        <w:pStyle w:val="4"/>
        <w:rPr>
          <w:lang w:eastAsia="ko-KR"/>
        </w:rPr>
      </w:pPr>
      <w:r>
        <w:t>A.6.1.23.1</w:t>
      </w:r>
      <w:r>
        <w:tab/>
      </w:r>
      <w:r>
        <w:rPr>
          <w:snapToGrid w:val="0"/>
        </w:rPr>
        <w:t>Test Purpose and Environment</w:t>
      </w:r>
    </w:p>
    <w:p w:rsidR="00401B9E" w:rsidRDefault="00401B9E" w:rsidP="00401B9E">
      <w:r>
        <w:t>The purpose is to verify that the</w:t>
      </w:r>
      <w:r>
        <w:rPr>
          <w:lang w:eastAsia="zh-CN"/>
        </w:rPr>
        <w:t xml:space="preserve"> NB-</w:t>
      </w:r>
      <w:proofErr w:type="spellStart"/>
      <w:r>
        <w:rPr>
          <w:lang w:eastAsia="zh-CN"/>
        </w:rPr>
        <w:t>IoT</w:t>
      </w:r>
      <w:proofErr w:type="spellEnd"/>
      <w:r>
        <w:t xml:space="preserve"> TDD int</w:t>
      </w:r>
      <w:r>
        <w:rPr>
          <w:lang w:eastAsia="zh-CN"/>
        </w:rPr>
        <w:t>er</w:t>
      </w:r>
      <w:r>
        <w:t xml:space="preserve">-frequency RRC re-establishment delay is within the specified limits. These tests will verify the requirements </w:t>
      </w:r>
      <w:r>
        <w:rPr>
          <w:rFonts w:cs="v4.2.0"/>
          <w:lang w:eastAsia="zh-CN"/>
        </w:rPr>
        <w:t>for Cat-NB1 UE</w:t>
      </w:r>
      <w:r>
        <w:t xml:space="preserve"> in clause 6.</w:t>
      </w:r>
      <w:r>
        <w:rPr>
          <w:lang w:eastAsia="zh-CN"/>
        </w:rPr>
        <w:t>5</w:t>
      </w:r>
      <w:r>
        <w:t>.</w:t>
      </w:r>
    </w:p>
    <w:p w:rsidR="00401B9E" w:rsidRDefault="00401B9E" w:rsidP="00401B9E">
      <w:pPr>
        <w:rPr>
          <w:lang w:eastAsia="zh-CN"/>
        </w:rPr>
      </w:pPr>
      <w:r>
        <w:t>The test parameters are given in table A.6.1.23.1-1 and table A.6.1.23.1-2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on different frequency carriers.</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rsidR="00401B9E" w:rsidRDefault="00401B9E" w:rsidP="00401B9E">
      <w:pPr>
        <w:pStyle w:val="TH"/>
        <w:rPr>
          <w:lang w:eastAsia="ko-KR"/>
        </w:rPr>
      </w:pPr>
      <w:r>
        <w:t xml:space="preserve">Table A.6.1.23.1-1: General test parameters for </w:t>
      </w: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Comment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eCell1, nCell2</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val="sv-SE" w:eastAsia="ja-JP"/>
              </w:rPr>
            </w:pPr>
            <w:r>
              <w:rPr>
                <w:lang w:val="sv-SE"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val="sv-SE"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One carrier frequency is used for </w:t>
            </w:r>
            <w:proofErr w:type="spellStart"/>
            <w:r>
              <w:rPr>
                <w:lang w:eastAsia="ja-JP"/>
              </w:rPr>
              <w:t>eCell</w:t>
            </w:r>
            <w:proofErr w:type="spellEnd"/>
            <w:r>
              <w:rPr>
                <w:lang w:eastAsia="ja-JP"/>
              </w:rPr>
              <w: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No additional delays in random access procedure.</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rPr>
              <w:t xml:space="preserve">Special </w:t>
            </w:r>
            <w:proofErr w:type="spellStart"/>
            <w:r>
              <w:rPr>
                <w:rFonts w:cs="Arial"/>
              </w:rPr>
              <w:t>subframe</w:t>
            </w:r>
            <w:proofErr w:type="spellEnd"/>
            <w:r>
              <w:rPr>
                <w:rFonts w:cs="Arial"/>
              </w:rPr>
              <w:t xml:space="preserve">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rPr>
              <w:t>6</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rPr>
              <w:t>As specified in table 4.2-1 in TS 36.211 [16]</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Arial"/>
                <w:lang w:eastAsia="ko-KR"/>
              </w:rPr>
            </w:pPr>
            <w:r>
              <w:rPr>
                <w:rFonts w:cs="Arial"/>
              </w:rPr>
              <w:t>Uplink-downlink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ko-KR"/>
              </w:rPr>
            </w:pPr>
            <w:r>
              <w:rPr>
                <w:rFonts w:cs="v4.2.0"/>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rPr>
            </w:pPr>
            <w:r>
              <w:rPr>
                <w:rFonts w:cs="v4.2.0"/>
              </w:rPr>
              <w:t>As specified in table 4.2-2 in TS 36.211 [16]</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NPRACH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3.7.0"/>
              </w:rPr>
              <w:t>NPRACH.R-2</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lang w:eastAsia="zh-CN"/>
              </w:rPr>
              <w:t xml:space="preserve">As specified in </w:t>
            </w:r>
            <w:r>
              <w:rPr>
                <w:rFonts w:cs="v4.2.0"/>
                <w:lang w:eastAsia="ja-JP"/>
              </w:rPr>
              <w:t>A.</w:t>
            </w:r>
            <w:r>
              <w:rPr>
                <w:rFonts w:cs="v4.2.0"/>
                <w:lang w:eastAsia="zh-CN"/>
              </w:rPr>
              <w:t>3.18</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lang w:eastAsia="ja-JP"/>
              </w:rPr>
              <w:t>The value shall be used for all cells in the test.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Maximum consecutive out-of-sync indications from lower layers</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Minimum consecutive in-sync indications from lower layers</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Radio link failure timer; T310 is disabled</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b/>
                <w:lang w:eastAsia="zh-CN"/>
              </w:rPr>
            </w:pPr>
            <w:r>
              <w:rPr>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RRC re-establishment timer</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DRX</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5</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15</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bl>
    <w:p w:rsidR="00401B9E" w:rsidRDefault="00401B9E" w:rsidP="00401B9E">
      <w:pPr>
        <w:rPr>
          <w:rFonts w:eastAsia="Times New Roman"/>
          <w:lang w:eastAsia="ko-KR"/>
        </w:rPr>
      </w:pPr>
    </w:p>
    <w:p w:rsidR="00401B9E" w:rsidRDefault="00401B9E" w:rsidP="00401B9E">
      <w:pPr>
        <w:pStyle w:val="TH"/>
      </w:pPr>
      <w:r>
        <w:t xml:space="preserve">Table A.6.1.23.1-2: </w:t>
      </w:r>
      <w:proofErr w:type="spellStart"/>
      <w:r>
        <w:t>nCell</w:t>
      </w:r>
      <w:proofErr w:type="spellEnd"/>
      <w:r>
        <w:t xml:space="preserve"> 1, </w:t>
      </w:r>
      <w:proofErr w:type="spellStart"/>
      <w:r>
        <w:t>nCell</w:t>
      </w:r>
      <w:proofErr w:type="spellEnd"/>
      <w:r>
        <w:t xml:space="preserve"> 2 specific test parameters for </w:t>
      </w: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237"/>
        <w:gridCol w:w="742"/>
        <w:gridCol w:w="1249"/>
        <w:gridCol w:w="1249"/>
        <w:gridCol w:w="1419"/>
        <w:gridCol w:w="843"/>
        <w:gridCol w:w="843"/>
      </w:tblGrid>
      <w:tr w:rsidR="00401B9E" w:rsidTr="00401B9E">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nCell</w:t>
            </w:r>
            <w:proofErr w:type="spellEnd"/>
            <w:r>
              <w:rPr>
                <w:rFonts w:cs="v4.2.0"/>
                <w:lang w:eastAsia="ja-JP"/>
              </w:rPr>
              <w:t xml:space="preserve"> 1</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nCell</w:t>
            </w:r>
            <w:proofErr w:type="spellEnd"/>
            <w:r>
              <w:rPr>
                <w:rFonts w:cs="v4.2.0"/>
                <w:lang w:eastAsia="ja-JP"/>
              </w:rPr>
              <w:t xml:space="preserve"> 2</w:t>
            </w:r>
          </w:p>
        </w:tc>
      </w:tr>
      <w:tr w:rsidR="00401B9E" w:rsidTr="00401B9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b/>
                <w:lang w:eastAsia="ja-JP"/>
              </w:rPr>
            </w:pPr>
            <w:proofErr w:type="spellStart"/>
            <w:r>
              <w:rPr>
                <w:lang w:eastAsia="ja-JP"/>
              </w:rPr>
              <w:lastRenderedPageBreak/>
              <w:t>BW</w:t>
            </w:r>
            <w:r>
              <w:rPr>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kHz</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200</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200</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PRB location within </w:t>
            </w:r>
            <w:proofErr w:type="spellStart"/>
            <w:r>
              <w:rPr>
                <w:lang w:eastAsia="ja-JP"/>
              </w:rPr>
              <w:t>eCell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35</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 parameters</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NB-TDD</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NB-TDD</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NPDCCH parameters</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NB-TDD</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NB-TDD</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NPBCH_RA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NPBCH_RB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NPSS_RA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zh-CN"/>
              </w:rPr>
            </w:pPr>
            <w:r>
              <w:rPr>
                <w:lang w:eastAsia="ja-JP"/>
              </w:rPr>
              <w:t>NSSS_RA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w:t>
            </w:r>
            <w:r>
              <w:rPr>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w:t>
            </w:r>
            <w:r>
              <w:rPr>
                <w:lang w:eastAsia="ja-JP"/>
              </w:rPr>
              <w:t>PDCCH_</w:t>
            </w:r>
            <w:r>
              <w:rPr>
                <w:lang w:eastAsia="zh-CN"/>
              </w:rPr>
              <w:t>R</w:t>
            </w:r>
            <w:r>
              <w:rPr>
                <w:lang w:eastAsia="ja-JP"/>
              </w:rPr>
              <w:t>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NPDSCH_RB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NOCNG_RA</w:t>
            </w:r>
            <w:r>
              <w:rPr>
                <w:vertAlign w:val="superscript"/>
                <w:lang w:eastAsia="ja-JP"/>
              </w:rPr>
              <w:t>Note</w:t>
            </w:r>
            <w:proofErr w:type="spellEnd"/>
            <w:r>
              <w:rPr>
                <w:vertAlign w:val="superscript"/>
                <w:lang w:eastAsia="ja-JP"/>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NOCNG_RB</w:t>
            </w:r>
            <w:r>
              <w:rPr>
                <w:vertAlign w:val="superscript"/>
                <w:lang w:eastAsia="ja-JP"/>
              </w:rPr>
              <w:t>Note</w:t>
            </w:r>
            <w:proofErr w:type="spellEnd"/>
            <w:r>
              <w:rPr>
                <w:vertAlign w:val="superscript"/>
                <w:lang w:eastAsia="ja-JP"/>
              </w:rPr>
              <w:t xml:space="preserve"> 1 </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42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85pt" o:ole="" fillcolor="window">
                  <v:imagedata r:id="rId13" o:title=""/>
                </v:shape>
                <o:OLEObject Type="Embed" ProgID="Equation.3" ShapeID="_x0000_i1025" DrawAspect="Content" ObjectID="_1616519729" r:id="rId14"/>
              </w:objec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0" w:type="auto"/>
            <w:gridSpan w:val="6"/>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Specified in Table A.6.1.23.1-3</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795" w:dyaOrig="375">
                <v:shape id="_x0000_i1026" type="#_x0000_t75" style="width:39.85pt;height:18.85pt" o:ole="" fillcolor="window">
                  <v:imagedata r:id="rId15" o:title=""/>
                </v:shape>
                <o:OLEObject Type="Embed" ProgID="Equation.3" ShapeID="_x0000_i1026" DrawAspect="Content" ObjectID="_1616519730" r:id="rId16"/>
              </w:objec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trHeight w:val="147"/>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615" w:dyaOrig="375">
                <v:shape id="_x0000_i1027" type="#_x0000_t75" style="width:30.8pt;height:18.85pt" o:ole="" fillcolor="window">
                  <v:imagedata r:id="rId17" o:title=""/>
                </v:shape>
                <o:OLEObject Type="Embed" ProgID="Equation.3" ShapeID="_x0000_i1027" DrawAspect="Content" ObjectID="_1616519731" r:id="rId18"/>
              </w:objec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bCs/>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NRSRP</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rFonts w:cs="v4.2.0"/>
                <w:lang w:eastAsia="ja-JP"/>
              </w:rPr>
              <w:t>dBm</w:t>
            </w:r>
            <w:proofErr w:type="spellEnd"/>
            <w:r>
              <w:rPr>
                <w:rFonts w:cs="v4.2.0"/>
                <w:lang w:eastAsia="ja-JP"/>
              </w:rPr>
              <w:t>/15 kHz</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lang w:eastAsia="ja-JP"/>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ja-JP"/>
              </w:rPr>
            </w:pPr>
            <w:r>
              <w:rPr>
                <w:rFonts w:cs="v4.2.0"/>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zh-CN"/>
              </w:rPr>
            </w:pPr>
            <w:r>
              <w:rPr>
                <w:lang w:eastAsia="zh-CN"/>
              </w:rPr>
              <w:t xml:space="preserve">Timing offset to </w:t>
            </w:r>
            <w:proofErr w:type="spellStart"/>
            <w:r>
              <w:rPr>
                <w:lang w:eastAsia="zh-CN"/>
              </w:rPr>
              <w:t>nCell</w:t>
            </w:r>
            <w:proofErr w:type="spellEnd"/>
            <w:r>
              <w:rPr>
                <w:lang w:eastAsia="zh-CN"/>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rPr>
              <w:sym w:font="Symbol" w:char="F06D"/>
            </w:r>
            <w:r>
              <w:rPr>
                <w:rFonts w:cs="v4.2.0"/>
              </w:rPr>
              <w:t>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lang w:eastAsia="zh-CN"/>
              </w:rPr>
            </w:pPr>
            <w:r>
              <w:rPr>
                <w:lang w:eastAsia="zh-CN"/>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lang w:eastAsia="zh-CN"/>
              </w:rPr>
            </w:pPr>
            <w:r>
              <w:rPr>
                <w:lang w:eastAsia="zh-CN"/>
              </w:rPr>
              <w:t>3</w:t>
            </w:r>
          </w:p>
        </w:tc>
      </w:tr>
      <w:tr w:rsidR="00401B9E" w:rsidTr="00401B9E">
        <w:trPr>
          <w:cantSplit/>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401B9E" w:rsidRDefault="00401B9E">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rsidR="00401B9E" w:rsidRDefault="00401B9E">
            <w:pPr>
              <w:pStyle w:val="TAN"/>
              <w:rPr>
                <w:lang w:eastAsia="zh-CN"/>
              </w:rPr>
            </w:pPr>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p>
        </w:tc>
      </w:tr>
    </w:tbl>
    <w:p w:rsidR="00401B9E" w:rsidRDefault="00401B9E" w:rsidP="00401B9E">
      <w:pPr>
        <w:rPr>
          <w:rFonts w:eastAsia="Times New Roman"/>
          <w:lang w:eastAsia="zh-CN"/>
        </w:rPr>
      </w:pPr>
    </w:p>
    <w:p w:rsidR="00401B9E" w:rsidRDefault="00401B9E" w:rsidP="00401B9E">
      <w:pPr>
        <w:pStyle w:val="TH"/>
        <w:rPr>
          <w:lang w:eastAsia="zh-CN"/>
        </w:rPr>
      </w:pPr>
      <w:r>
        <w:t>Table A.6.1.23.1-</w:t>
      </w:r>
      <w:r>
        <w:rPr>
          <w:lang w:eastAsia="zh-CN"/>
        </w:rPr>
        <w:t>3</w:t>
      </w:r>
      <w:r>
        <w:t xml:space="preserve">: </w:t>
      </w:r>
      <w:proofErr w:type="spellStart"/>
      <w:r>
        <w:rPr>
          <w:sz w:val="18"/>
        </w:rPr>
        <w:t>eCell</w:t>
      </w:r>
      <w:proofErr w:type="spellEnd"/>
      <w:r>
        <w:rPr>
          <w:sz w:val="18"/>
        </w:rPr>
        <w:t xml:space="preserve"> 1</w:t>
      </w:r>
      <w:r>
        <w:t xml:space="preserve"> specific test parameters for </w:t>
      </w:r>
      <w:r>
        <w:rPr>
          <w:lang w:eastAsia="zh-CN"/>
        </w:rPr>
        <w:t xml:space="preserve">TDD Inter-frequency RRC Re-establishment for UE category NB1 in In-Band mode under </w:t>
      </w:r>
      <w:r>
        <w:rPr>
          <w:rFonts w:cs="Intel Clear Light"/>
          <w:noProof/>
          <w:lang w:eastAsia="zh-CN"/>
        </w:rPr>
        <w:t>normal</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tblGrid>
      <w:tr w:rsidR="00401B9E" w:rsidTr="00401B9E">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eCell</w:t>
            </w:r>
            <w:proofErr w:type="spellEnd"/>
            <w:r>
              <w:rPr>
                <w:rFonts w:cs="v4.2.0"/>
                <w:lang w:eastAsia="ja-JP"/>
              </w:rPr>
              <w:t xml:space="preserve"> 1</w:t>
            </w:r>
          </w:p>
        </w:tc>
      </w:tr>
      <w:tr w:rsidR="00401B9E" w:rsidTr="00401B9E">
        <w:trPr>
          <w:cantSplit/>
          <w:jc w:val="center"/>
        </w:trPr>
        <w:tc>
          <w:tcPr>
            <w:tcW w:w="6239"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b/>
                <w:lang w:eastAsia="ja-JP"/>
              </w:rPr>
            </w:pPr>
            <w:proofErr w:type="spellStart"/>
            <w:r>
              <w:rPr>
                <w:lang w:eastAsia="ja-JP"/>
              </w:rPr>
              <w:lastRenderedPageBreak/>
              <w:t>BW</w:t>
            </w:r>
            <w:r>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MHz</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10</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NOCNG Patterns</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NOP.1 TDD</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zh-CN"/>
              </w:rPr>
            </w:pPr>
            <w:r>
              <w:rPr>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PDCCH_</w:t>
            </w:r>
            <w:r>
              <w:rPr>
                <w:lang w:eastAsia="zh-CN"/>
              </w:rPr>
              <w:t>R</w:t>
            </w:r>
            <w:r>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OCNG_RA</w:t>
            </w:r>
            <w:r>
              <w:rPr>
                <w:vertAlign w:val="superscript"/>
                <w:lang w:eastAsia="ja-JP"/>
              </w:rPr>
              <w:t>Note</w:t>
            </w:r>
            <w:proofErr w:type="spellEnd"/>
            <w:r>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OCNG_RB</w:t>
            </w:r>
            <w:r>
              <w:rPr>
                <w:vertAlign w:val="superscript"/>
                <w:lang w:eastAsia="ja-JP"/>
              </w:rPr>
              <w:t>Note</w:t>
            </w:r>
            <w:proofErr w:type="spellEnd"/>
            <w:r>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420" w:dyaOrig="375">
                <v:shape id="_x0000_i1028" type="#_x0000_t75" style="width:21pt;height:18.85pt" o:ole="" fillcolor="window">
                  <v:imagedata r:id="rId13" o:title=""/>
                </v:shape>
                <o:OLEObject Type="Embed" ProgID="Equation.3" ShapeID="_x0000_i1028" DrawAspect="Content" ObjectID="_1616519732" r:id="rId19"/>
              </w:objec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zh-CN"/>
              </w:rPr>
            </w:pPr>
            <w:r>
              <w:rPr>
                <w:rFonts w:cs="v4.2.0"/>
                <w:lang w:eastAsia="ja-JP"/>
              </w:rPr>
              <w:t>-98</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795" w:dyaOrig="375">
                <v:shape id="_x0000_i1029" type="#_x0000_t75" style="width:39.85pt;height:18.85pt" o:ole="" fillcolor="window">
                  <v:imagedata r:id="rId15" o:title=""/>
                </v:shape>
                <o:OLEObject Type="Embed" ProgID="Equation.3" ShapeID="_x0000_i1029" DrawAspect="Content" ObjectID="_1616519733" r:id="rId20"/>
              </w:objec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615" w:dyaOrig="375">
                <v:shape id="_x0000_i1030" type="#_x0000_t75" style="width:30.8pt;height:18.85pt" o:ole="" fillcolor="window">
                  <v:imagedata r:id="rId17" o:title=""/>
                </v:shape>
                <o:OLEObject Type="Embed" ProgID="Equation.3" ShapeID="_x0000_i1030" DrawAspect="Content" ObjectID="_1616519734" r:id="rId21"/>
              </w:object>
            </w:r>
            <w:r>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zh-CN"/>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4</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RSRP</w:t>
            </w:r>
            <w:r>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r>
      <w:tr w:rsidR="00401B9E" w:rsidTr="00401B9E">
        <w:trPr>
          <w:cantSplit/>
          <w:jc w:val="center"/>
        </w:trPr>
        <w:tc>
          <w:tcPr>
            <w:tcW w:w="6239" w:type="dxa"/>
            <w:gridSpan w:val="5"/>
            <w:tcBorders>
              <w:top w:val="single" w:sz="4" w:space="0" w:color="auto"/>
              <w:left w:val="single" w:sz="4" w:space="0" w:color="auto"/>
              <w:bottom w:val="single" w:sz="4" w:space="0" w:color="auto"/>
              <w:right w:val="single" w:sz="4" w:space="0" w:color="auto"/>
            </w:tcBorders>
            <w:hideMark/>
          </w:tcPr>
          <w:p w:rsidR="00401B9E" w:rsidRDefault="00401B9E">
            <w:pPr>
              <w:pStyle w:val="TAN"/>
              <w:rPr>
                <w:rFonts w:cs="Arial"/>
                <w:lang w:eastAsia="ja-JP"/>
              </w:rPr>
            </w:pPr>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p>
          <w:p w:rsidR="00401B9E" w:rsidRDefault="00401B9E">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proofErr w:type="gramEnd"/>
            <w:r>
              <w:rPr>
                <w:rFonts w:eastAsia="Times New Roman" w:cs="Arial"/>
                <w:lang w:eastAsia="ja-JP"/>
              </w:rPr>
              <w:object w:dxaOrig="420" w:dyaOrig="375">
                <v:shape id="_x0000_i1031" type="#_x0000_t75" style="width:21pt;height:18.85pt" o:ole="" fillcolor="window">
                  <v:imagedata r:id="rId13" o:title=""/>
                </v:shape>
                <o:OLEObject Type="Embed" ProgID="Equation.3" ShapeID="_x0000_i1031" DrawAspect="Content" ObjectID="_1616519735" r:id="rId22"/>
              </w:object>
            </w:r>
            <w:r>
              <w:rPr>
                <w:rFonts w:cs="Arial"/>
                <w:lang w:eastAsia="ja-JP"/>
              </w:rPr>
              <w:t>.</w:t>
            </w:r>
          </w:p>
          <w:p w:rsidR="00401B9E" w:rsidRDefault="00401B9E">
            <w:pPr>
              <w:pStyle w:val="TAN"/>
              <w:rPr>
                <w:rFonts w:cs="Arial"/>
                <w:lang w:eastAsia="zh-CN"/>
              </w:rPr>
            </w:pPr>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p>
        </w:tc>
      </w:tr>
    </w:tbl>
    <w:p w:rsidR="00401B9E" w:rsidRDefault="00401B9E" w:rsidP="00401B9E">
      <w:pPr>
        <w:rPr>
          <w:rFonts w:eastAsia="Times New Roman"/>
          <w:lang w:eastAsia="zh-CN"/>
        </w:rPr>
      </w:pPr>
    </w:p>
    <w:p w:rsidR="00401B9E" w:rsidRDefault="00401B9E" w:rsidP="00401B9E">
      <w:pPr>
        <w:pStyle w:val="4"/>
        <w:rPr>
          <w:lang w:eastAsia="ko-KR"/>
        </w:rPr>
      </w:pPr>
      <w:r>
        <w:t>A.6.1.23.2</w:t>
      </w:r>
      <w:r>
        <w:tab/>
        <w:t>Test Requirements</w:t>
      </w:r>
    </w:p>
    <w:p w:rsidR="00401B9E" w:rsidRDefault="00401B9E" w:rsidP="00401B9E">
      <w:r>
        <w:t xml:space="preserve">The RRC re-establishment delay is defined as the time from the start of time period T3, to the moment when the UE starts to send </w:t>
      </w:r>
      <w:r>
        <w:rPr>
          <w:lang w:eastAsia="zh-CN"/>
        </w:rPr>
        <w:t>N</w:t>
      </w:r>
      <w:r>
        <w:t xml:space="preserve">PRACH preambles to cell 2 for sending the </w:t>
      </w:r>
      <w:proofErr w:type="spellStart"/>
      <w:r>
        <w:rPr>
          <w:i/>
        </w:rPr>
        <w:t>RRCConnectionReestablishmentRequest</w:t>
      </w:r>
      <w:proofErr w:type="spellEnd"/>
      <w:r>
        <w:t xml:space="preserve"> message to cell 2.</w:t>
      </w:r>
    </w:p>
    <w:p w:rsidR="00401B9E" w:rsidRDefault="00401B9E" w:rsidP="00401B9E">
      <w:pPr>
        <w:rPr>
          <w:lang w:eastAsia="zh-CN"/>
        </w:rPr>
      </w:pPr>
      <w:r>
        <w:t xml:space="preserve">The RRC re-establishment delay to an </w:t>
      </w:r>
      <w:r>
        <w:rPr>
          <w:lang w:eastAsia="zh-CN"/>
        </w:rPr>
        <w:t>un</w:t>
      </w:r>
      <w:r>
        <w:t xml:space="preserve">known </w:t>
      </w:r>
      <w:r>
        <w:rPr>
          <w:lang w:eastAsia="zh-CN"/>
        </w:rPr>
        <w:t>NB-</w:t>
      </w:r>
      <w:proofErr w:type="spellStart"/>
      <w:r>
        <w:rPr>
          <w:lang w:eastAsia="zh-CN"/>
        </w:rPr>
        <w:t>IoT</w:t>
      </w:r>
      <w:proofErr w:type="spellEnd"/>
      <w:r>
        <w:t xml:space="preserve"> TDD inter frequency cell shall be less than 12</w:t>
      </w:r>
      <w:r>
        <w:rPr>
          <w:lang w:eastAsia="zh-CN"/>
        </w:rPr>
        <w:t xml:space="preserve"> s.</w:t>
      </w:r>
    </w:p>
    <w:p w:rsidR="00401B9E" w:rsidRDefault="00401B9E" w:rsidP="00401B9E">
      <w:pPr>
        <w:rPr>
          <w:lang w:eastAsia="ko-KR"/>
        </w:rPr>
      </w:pPr>
      <w:r>
        <w:t>The rate of correct RRC re-establishments observed during repeated tests shall be at least 90%.</w:t>
      </w:r>
    </w:p>
    <w:p w:rsidR="00401B9E" w:rsidRDefault="00401B9E" w:rsidP="00401B9E">
      <w:pPr>
        <w:pStyle w:val="NO"/>
      </w:pPr>
      <w:r>
        <w:t>NOTE:</w:t>
      </w:r>
      <w:r>
        <w:tab/>
        <w:t>The RRC re-establishment delay in the test is derived from the following expression:</w:t>
      </w:r>
    </w:p>
    <w:p w:rsidR="00401B9E" w:rsidRDefault="00401B9E" w:rsidP="00401B9E">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401B9E" w:rsidRDefault="00401B9E" w:rsidP="00401B9E">
      <w:r>
        <w:t>Where:</w:t>
      </w:r>
    </w:p>
    <w:p w:rsidR="00401B9E" w:rsidRDefault="00401B9E" w:rsidP="00401B9E">
      <w:pPr>
        <w:pStyle w:val="B1"/>
      </w:pPr>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rsidR="00401B9E" w:rsidRDefault="00401B9E" w:rsidP="00401B9E">
      <w:pPr>
        <w:pStyle w:val="B1"/>
      </w:pPr>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RACH</w:t>
      </w:r>
      <w:r>
        <w:rPr>
          <w:rFonts w:cs="v4.2.0"/>
          <w:vertAlign w:val="subscript"/>
          <w:lang w:eastAsia="zh-CN"/>
        </w:rPr>
        <w:t>_NB-</w:t>
      </w:r>
      <w:proofErr w:type="spellStart"/>
      <w:r>
        <w:rPr>
          <w:rFonts w:cs="v4.2.0"/>
          <w:vertAlign w:val="subscript"/>
          <w:lang w:eastAsia="zh-CN"/>
        </w:rPr>
        <w:t>IoT</w:t>
      </w:r>
      <w:proofErr w:type="spellEnd"/>
    </w:p>
    <w:p w:rsidR="00401B9E" w:rsidRDefault="00401B9E" w:rsidP="00401B9E">
      <w:pPr>
        <w:pStyle w:val="B1"/>
        <w:rPr>
          <w:lang w:eastAsia="zh-CN"/>
        </w:rPr>
      </w:pPr>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w:t>
      </w:r>
      <w:r>
        <w:rPr>
          <w:lang w:eastAsia="zh-CN"/>
        </w:rPr>
        <w:t>2</w:t>
      </w:r>
    </w:p>
    <w:p w:rsidR="00401B9E" w:rsidRDefault="00401B9E" w:rsidP="00401B9E">
      <w:pPr>
        <w:pStyle w:val="B1"/>
        <w:rPr>
          <w:lang w:eastAsia="ko-KR"/>
        </w:rPr>
      </w:pPr>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1400</w:t>
      </w:r>
      <w:r>
        <w:t xml:space="preserve"> </w:t>
      </w:r>
      <w:proofErr w:type="spellStart"/>
      <w:r>
        <w:t>ms</w:t>
      </w:r>
      <w:proofErr w:type="spellEnd"/>
    </w:p>
    <w:p w:rsidR="00401B9E" w:rsidRDefault="00401B9E" w:rsidP="00401B9E">
      <w:pPr>
        <w:pStyle w:val="B1"/>
      </w:pPr>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[2]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TDD cell.</w:t>
      </w:r>
      <w:ins w:id="2" w:author="Huawei" w:date="2019-04-11T19:46:00Z">
        <w:r w:rsidR="001211E9">
          <w:rPr>
            <w:rFonts w:cs="v4.2.0"/>
          </w:rPr>
          <w:t xml:space="preserve"> </w:t>
        </w:r>
        <w:r w:rsidR="001211E9" w:rsidRPr="00565AE7">
          <w:rPr>
            <w:rFonts w:cs="v4.2.0"/>
          </w:rPr>
          <w:t xml:space="preserve">During </w:t>
        </w:r>
        <w:r w:rsidR="001211E9">
          <w:rPr>
            <w:rFonts w:cs="v4.2.0"/>
          </w:rPr>
          <w:t>this period</w:t>
        </w:r>
        <w:r w:rsidR="001211E9" w:rsidRPr="00565AE7">
          <w:rPr>
            <w:rFonts w:cs="v4.2.0"/>
          </w:rPr>
          <w:t xml:space="preserve">, the </w:t>
        </w:r>
        <w:r w:rsidR="001211E9">
          <w:rPr>
            <w:rFonts w:cs="v4.2.0"/>
          </w:rPr>
          <w:t>U</w:t>
        </w:r>
        <w:r w:rsidR="001211E9" w:rsidRPr="00565AE7">
          <w:rPr>
            <w:rFonts w:cs="v4.2.0"/>
          </w:rPr>
          <w:t xml:space="preserve">E shall be </w:t>
        </w:r>
        <w:r w:rsidR="001211E9">
          <w:rPr>
            <w:rFonts w:cs="v4.2.0"/>
          </w:rPr>
          <w:t xml:space="preserve">indicated </w:t>
        </w:r>
        <w:r w:rsidR="001211E9" w:rsidRPr="00565AE7">
          <w:rPr>
            <w:rFonts w:cs="v4.2.0"/>
          </w:rPr>
          <w:t xml:space="preserve">with the carrier frequency of </w:t>
        </w:r>
        <w:proofErr w:type="spellStart"/>
        <w:r w:rsidR="001211E9">
          <w:rPr>
            <w:rFonts w:cs="v4.2.0"/>
          </w:rPr>
          <w:t>nCell</w:t>
        </w:r>
        <w:proofErr w:type="spellEnd"/>
        <w:r w:rsidR="001211E9">
          <w:rPr>
            <w:rFonts w:cs="v4.2.0"/>
          </w:rPr>
          <w:t xml:space="preserve"> 2</w:t>
        </w:r>
        <w:r w:rsidR="001211E9" w:rsidRPr="00565AE7">
          <w:rPr>
            <w:rFonts w:cs="v4.2.0"/>
          </w:rPr>
          <w:t xml:space="preserve"> to ensure that the UE has the context of the carrier frequency of </w:t>
        </w:r>
        <w:proofErr w:type="spellStart"/>
        <w:r w:rsidR="001211E9">
          <w:rPr>
            <w:rFonts w:cs="v4.2.0"/>
          </w:rPr>
          <w:t>nC</w:t>
        </w:r>
        <w:r w:rsidR="001211E9" w:rsidRPr="00565AE7">
          <w:rPr>
            <w:rFonts w:cs="v4.2.0"/>
          </w:rPr>
          <w:t>ell</w:t>
        </w:r>
        <w:proofErr w:type="spellEnd"/>
        <w:r w:rsidR="001211E9" w:rsidRPr="00565AE7">
          <w:rPr>
            <w:rFonts w:cs="v4.2.0"/>
          </w:rPr>
          <w:t xml:space="preserve"> 2</w:t>
        </w:r>
        <w:bookmarkStart w:id="3" w:name="_GoBack"/>
        <w:bookmarkEnd w:id="3"/>
        <w:r w:rsidR="001211E9" w:rsidRPr="00565AE7">
          <w:rPr>
            <w:rFonts w:cs="v4.2.0"/>
          </w:rPr>
          <w:t>.</w:t>
        </w:r>
      </w:ins>
    </w:p>
    <w:p w:rsidR="00401B9E" w:rsidRDefault="00401B9E" w:rsidP="00401B9E">
      <w:pPr>
        <w:pStyle w:val="B1"/>
        <w:rPr>
          <w:rFonts w:cs="v4.2.0"/>
        </w:rPr>
      </w:pPr>
      <w:r>
        <w:rPr>
          <w:rFonts w:cs="v4.2.0"/>
        </w:rPr>
        <w:t>-</w:t>
      </w:r>
      <w:r>
        <w:rPr>
          <w:rFonts w:cs="v4.2.0"/>
        </w:rPr>
        <w:tab/>
        <w:t>T</w:t>
      </w:r>
      <w:r>
        <w:rPr>
          <w:rFonts w:eastAsia="宋体"/>
          <w:vertAlign w:val="subscript"/>
        </w:rPr>
        <w:t>PRACH_NB-</w:t>
      </w:r>
      <w:proofErr w:type="spellStart"/>
      <w:r>
        <w:rPr>
          <w:rFonts w:eastAsia="宋体"/>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01F" w:rsidRDefault="00A3401F">
      <w:r>
        <w:separator/>
      </w:r>
    </w:p>
  </w:endnote>
  <w:endnote w:type="continuationSeparator" w:id="0">
    <w:p w:rsidR="00A3401F" w:rsidRDefault="00A3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ＭＳ 明朝"/>
    <w:panose1 w:val="00000000000000000000"/>
    <w:charset w:val="80"/>
    <w:family w:val="roman"/>
    <w:notTrueType/>
    <w:pitch w:val="fixed"/>
    <w:sig w:usb0="00000000" w:usb1="08070000" w:usb2="00000010" w:usb3="00000000" w:csb0="00020000" w:csb1="00000000"/>
  </w:font>
  <w:font w:name="Intel Clear Light">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01F" w:rsidRDefault="00A3401F">
      <w:r>
        <w:separator/>
      </w:r>
    </w:p>
  </w:footnote>
  <w:footnote w:type="continuationSeparator" w:id="0">
    <w:p w:rsidR="00A3401F" w:rsidRDefault="00A34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426F2"/>
    <w:rsid w:val="000A6394"/>
    <w:rsid w:val="000B7FED"/>
    <w:rsid w:val="000C038A"/>
    <w:rsid w:val="000C6598"/>
    <w:rsid w:val="000E6187"/>
    <w:rsid w:val="001211E9"/>
    <w:rsid w:val="001436F7"/>
    <w:rsid w:val="00145D43"/>
    <w:rsid w:val="00192C46"/>
    <w:rsid w:val="001A08B3"/>
    <w:rsid w:val="001A7B60"/>
    <w:rsid w:val="001B52F0"/>
    <w:rsid w:val="001B7A65"/>
    <w:rsid w:val="001C7582"/>
    <w:rsid w:val="001E41F3"/>
    <w:rsid w:val="0026004D"/>
    <w:rsid w:val="0026117F"/>
    <w:rsid w:val="002640DD"/>
    <w:rsid w:val="00275D12"/>
    <w:rsid w:val="00284FEB"/>
    <w:rsid w:val="002860C4"/>
    <w:rsid w:val="002968A6"/>
    <w:rsid w:val="002B455F"/>
    <w:rsid w:val="002B5741"/>
    <w:rsid w:val="002F3A2F"/>
    <w:rsid w:val="00305409"/>
    <w:rsid w:val="00320A90"/>
    <w:rsid w:val="0034265D"/>
    <w:rsid w:val="003609EF"/>
    <w:rsid w:val="0036231A"/>
    <w:rsid w:val="00374DD4"/>
    <w:rsid w:val="003E1A36"/>
    <w:rsid w:val="00401B9E"/>
    <w:rsid w:val="00410371"/>
    <w:rsid w:val="004242F1"/>
    <w:rsid w:val="00473D1A"/>
    <w:rsid w:val="004A60F6"/>
    <w:rsid w:val="004B023F"/>
    <w:rsid w:val="004B75B7"/>
    <w:rsid w:val="004C02B9"/>
    <w:rsid w:val="004E2D67"/>
    <w:rsid w:val="0051580D"/>
    <w:rsid w:val="00547111"/>
    <w:rsid w:val="00591E41"/>
    <w:rsid w:val="00592D74"/>
    <w:rsid w:val="005E2C44"/>
    <w:rsid w:val="005F1131"/>
    <w:rsid w:val="00621188"/>
    <w:rsid w:val="006257ED"/>
    <w:rsid w:val="0063472A"/>
    <w:rsid w:val="00695808"/>
    <w:rsid w:val="006A0C7D"/>
    <w:rsid w:val="006B46FB"/>
    <w:rsid w:val="006E21FB"/>
    <w:rsid w:val="007839C9"/>
    <w:rsid w:val="007853F6"/>
    <w:rsid w:val="00792342"/>
    <w:rsid w:val="007977A8"/>
    <w:rsid w:val="007B512A"/>
    <w:rsid w:val="007C2097"/>
    <w:rsid w:val="007D6A07"/>
    <w:rsid w:val="007F7259"/>
    <w:rsid w:val="008040A8"/>
    <w:rsid w:val="008279FA"/>
    <w:rsid w:val="00851756"/>
    <w:rsid w:val="0085386E"/>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3401F"/>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77150"/>
    <w:rsid w:val="00DB46D1"/>
    <w:rsid w:val="00DE34CF"/>
    <w:rsid w:val="00E13F3D"/>
    <w:rsid w:val="00E27F13"/>
    <w:rsid w:val="00E34898"/>
    <w:rsid w:val="00E50195"/>
    <w:rsid w:val="00E53FF9"/>
    <w:rsid w:val="00EA5525"/>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90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4C10D-F746-4080-ADB8-030FCADE7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1066</TotalTime>
  <Pages>4</Pages>
  <Words>1142</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48</cp:revision>
  <cp:lastPrinted>1899-12-31T23:00:00Z</cp:lastPrinted>
  <dcterms:created xsi:type="dcterms:W3CDTF">2015-08-19T09:34:00Z</dcterms:created>
  <dcterms:modified xsi:type="dcterms:W3CDTF">2019-04-11T11:46:00Z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(3)w7akiwbPhi3O8p3nHGAmyMWinDu9nH79EIC4A4bSLHJNRroLFkevaIzPVJRllZpZDyicEGDR
N1HDdpF2wGmMF8/u1ddk8nahzRuoc5tPS0Kykkvuvp8xq+LLT0n4/4Jl/NlO/OuD2ofUcJLt
0R2CbPMe0PW+pqQ7dCXt7gdITsZ6TwRdMdUyoVVIW1fD+iwaRH4jLajGc7mJLfXuALQlIN2g
oTLBXkig4HFTGM+neI</vt:lpwstr>
  </property>
  <property fmtid="{D5CDD505-2E9C-101B-9397-08002B2CF9AE}" pid="22" name="_2015_ms_pID_7253431">
    <vt:lpwstr>RpDm6806cl2FoxI7RIFGVuj/QsvbeTtXSTOvJ0FqaH32fc8W6kg7z8
GYSziC9U9TZy4bnHpH6JL/XuqcApQ5hdRahQ2cn/7EOsV9CNJR3Fq0zT3TBm7KEeWVW4Hi0h
wRUYggtt9Z8N9kg+YbUyeFxn16LILJwyw+ewKdj0/sB8TB6/KZBVSs5m3k9rp8GoA4HF3ULW
nta3o8AUk0C81GJL1WbAY1Av5acMYQ0lr9qD</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1553072126</vt:lpwstr>
  </property>
</Properties>
</file>